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74" w:rsidRPr="00004174" w:rsidRDefault="00004174" w:rsidP="00004174">
      <w:pPr>
        <w:ind w:left="6237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ПРОЕКТ</w:t>
      </w:r>
    </w:p>
    <w:p w:rsidR="00004174" w:rsidRDefault="00004174" w:rsidP="00004174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bookmark6"/>
      <w:r>
        <w:rPr>
          <w:rFonts w:ascii="Times New Roman" w:hAnsi="Times New Roman" w:cs="Times New Roman"/>
          <w:b/>
          <w:bCs/>
          <w:sz w:val="36"/>
          <w:szCs w:val="36"/>
        </w:rPr>
        <w:t>Курганская область</w:t>
      </w:r>
    </w:p>
    <w:p w:rsidR="00004174" w:rsidRDefault="00004174" w:rsidP="00004174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Белозерский район</w:t>
      </w:r>
    </w:p>
    <w:p w:rsidR="00004174" w:rsidRDefault="00004174" w:rsidP="00004174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Зарослинский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сельсовет</w:t>
      </w:r>
    </w:p>
    <w:p w:rsidR="00004174" w:rsidRDefault="00004174" w:rsidP="00004174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Зарослинская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сельская дума</w:t>
      </w:r>
    </w:p>
    <w:p w:rsidR="00004174" w:rsidRDefault="00004174" w:rsidP="00004174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4174" w:rsidRDefault="00004174" w:rsidP="00004174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РЕШЕНИЕ</w:t>
      </w:r>
    </w:p>
    <w:p w:rsidR="00004174" w:rsidRDefault="00004174" w:rsidP="00004174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Cs/>
          <w:sz w:val="24"/>
        </w:rPr>
      </w:pPr>
    </w:p>
    <w:p w:rsidR="00004174" w:rsidRDefault="00004174" w:rsidP="00004174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Cs/>
          <w:sz w:val="24"/>
        </w:rPr>
      </w:pPr>
    </w:p>
    <w:p w:rsidR="00004174" w:rsidRDefault="00004174" w:rsidP="00004174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от «___» _________ 2021 года № ____</w:t>
      </w:r>
    </w:p>
    <w:p w:rsidR="00004174" w:rsidRDefault="00004174" w:rsidP="00004174">
      <w:pPr>
        <w:autoSpaceDE w:val="0"/>
        <w:autoSpaceDN w:val="0"/>
        <w:adjustRightInd w:val="0"/>
        <w:ind w:right="-2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д. Большое Зарослое</w:t>
      </w:r>
    </w:p>
    <w:p w:rsidR="00004174" w:rsidRDefault="00004174" w:rsidP="00004174">
      <w:pPr>
        <w:pStyle w:val="a3"/>
        <w:spacing w:after="0"/>
        <w:jc w:val="center"/>
        <w:rPr>
          <w:rFonts w:ascii="Times New Roman" w:hAnsi="Times New Roman" w:cs="Times New Roman"/>
          <w:sz w:val="24"/>
        </w:rPr>
      </w:pPr>
    </w:p>
    <w:p w:rsidR="00004174" w:rsidRDefault="00004174" w:rsidP="00004174">
      <w:pPr>
        <w:pStyle w:val="a3"/>
        <w:spacing w:after="0"/>
        <w:jc w:val="center"/>
        <w:rPr>
          <w:rFonts w:ascii="Times New Roman" w:hAnsi="Times New Roman" w:cs="Times New Roman"/>
          <w:sz w:val="24"/>
        </w:rPr>
      </w:pPr>
    </w:p>
    <w:p w:rsidR="00004174" w:rsidRDefault="00004174" w:rsidP="00004174">
      <w:pPr>
        <w:pStyle w:val="a3"/>
        <w:spacing w:after="0"/>
        <w:jc w:val="center"/>
        <w:rPr>
          <w:rFonts w:ascii="Times New Roman" w:hAnsi="Times New Roman" w:cs="Times New Roman"/>
          <w:sz w:val="24"/>
        </w:rPr>
      </w:pPr>
    </w:p>
    <w:p w:rsidR="00004174" w:rsidRDefault="00004174" w:rsidP="00004174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 преобразовании всех поселений, входящих в состав Белозерского района</w:t>
      </w:r>
      <w:bookmarkEnd w:id="0"/>
    </w:p>
    <w:p w:rsidR="00004174" w:rsidRDefault="00004174" w:rsidP="00004174">
      <w:pPr>
        <w:ind w:firstLine="426"/>
        <w:jc w:val="center"/>
        <w:rPr>
          <w:rFonts w:ascii="Times New Roman" w:hAnsi="Times New Roman" w:cs="Times New Roman"/>
          <w:b/>
          <w:sz w:val="24"/>
        </w:rPr>
      </w:pPr>
      <w:bookmarkStart w:id="1" w:name="bookmark7"/>
      <w:r>
        <w:rPr>
          <w:rFonts w:ascii="Times New Roman" w:hAnsi="Times New Roman" w:cs="Times New Roman"/>
          <w:b/>
          <w:sz w:val="24"/>
        </w:rPr>
        <w:t>Курганской области, путем их объединения</w:t>
      </w:r>
      <w:bookmarkEnd w:id="1"/>
    </w:p>
    <w:p w:rsidR="00004174" w:rsidRDefault="00004174" w:rsidP="00004174">
      <w:pPr>
        <w:ind w:firstLine="426"/>
        <w:jc w:val="center"/>
        <w:rPr>
          <w:rFonts w:ascii="Times New Roman" w:hAnsi="Times New Roman" w:cs="Times New Roman"/>
          <w:b/>
          <w:sz w:val="24"/>
        </w:rPr>
      </w:pPr>
    </w:p>
    <w:p w:rsidR="00004174" w:rsidRDefault="00004174" w:rsidP="00004174">
      <w:pPr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004174" w:rsidRDefault="00004174" w:rsidP="00004174">
      <w:pPr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со статьями 13,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</w:rPr>
        <w:t>Зарослинского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Белозерского района Курганской области, на основании протокола и заключения о результатах публичных слушаний от 7 апреля 2021 года, подтверждающих выявленное по результатам проведения публичных слушаний согласие населения по вопросу преобразования всех поселений, входящих в</w:t>
      </w:r>
      <w:proofErr w:type="gramEnd"/>
      <w:r>
        <w:rPr>
          <w:rFonts w:ascii="Times New Roman" w:hAnsi="Times New Roman" w:cs="Times New Roman"/>
          <w:sz w:val="24"/>
        </w:rPr>
        <w:t xml:space="preserve"> состав Белозерского района Курганской области, путем их объединения в одно муниципальное образование со статусом муниципальный округ, </w:t>
      </w:r>
      <w:proofErr w:type="spellStart"/>
      <w:r>
        <w:rPr>
          <w:rFonts w:ascii="Times New Roman" w:hAnsi="Times New Roman" w:cs="Times New Roman"/>
          <w:sz w:val="24"/>
        </w:rPr>
        <w:t>Зарослинская</w:t>
      </w:r>
      <w:proofErr w:type="spellEnd"/>
      <w:r>
        <w:rPr>
          <w:rFonts w:ascii="Times New Roman" w:hAnsi="Times New Roman" w:cs="Times New Roman"/>
          <w:sz w:val="24"/>
        </w:rPr>
        <w:t xml:space="preserve"> сельская Дума</w:t>
      </w:r>
    </w:p>
    <w:p w:rsidR="00004174" w:rsidRDefault="00004174" w:rsidP="0000417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РЕШИЛА:</w:t>
      </w:r>
    </w:p>
    <w:p w:rsidR="00004174" w:rsidRDefault="00004174" w:rsidP="0000417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</w:rPr>
        <w:t xml:space="preserve">Выразить согласие населения </w:t>
      </w:r>
      <w:proofErr w:type="spellStart"/>
      <w:r>
        <w:rPr>
          <w:rFonts w:ascii="Times New Roman" w:hAnsi="Times New Roman" w:cs="Times New Roman"/>
          <w:sz w:val="24"/>
        </w:rPr>
        <w:t>Зарослинского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Белозерского района Курганской области на преобразование муниципальных образований </w:t>
      </w:r>
      <w:proofErr w:type="spellStart"/>
      <w:r>
        <w:rPr>
          <w:rFonts w:ascii="Times New Roman" w:hAnsi="Times New Roman" w:cs="Times New Roman"/>
          <w:sz w:val="24"/>
        </w:rPr>
        <w:t>Баяракского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Белозерского района Курганской области, Белозерского сельсовета Белозерского района Курганской области, </w:t>
      </w:r>
      <w:proofErr w:type="spellStart"/>
      <w:r>
        <w:rPr>
          <w:rFonts w:ascii="Times New Roman" w:hAnsi="Times New Roman" w:cs="Times New Roman"/>
          <w:sz w:val="24"/>
        </w:rPr>
        <w:t>Боровлянского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Белозерского района Курганской области, Боровского сельсовета Белозерского района Курганской области, </w:t>
      </w:r>
      <w:proofErr w:type="spellStart"/>
      <w:r>
        <w:rPr>
          <w:rFonts w:ascii="Times New Roman" w:hAnsi="Times New Roman" w:cs="Times New Roman"/>
          <w:sz w:val="24"/>
        </w:rPr>
        <w:t>Вагинского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Белозерского района Курганской области, </w:t>
      </w:r>
      <w:proofErr w:type="spellStart"/>
      <w:r>
        <w:rPr>
          <w:rFonts w:ascii="Times New Roman" w:hAnsi="Times New Roman" w:cs="Times New Roman"/>
          <w:sz w:val="24"/>
        </w:rPr>
        <w:t>Зарослинского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Белозерского района Курганской области, </w:t>
      </w:r>
      <w:proofErr w:type="spellStart"/>
      <w:r>
        <w:rPr>
          <w:rFonts w:ascii="Times New Roman" w:hAnsi="Times New Roman" w:cs="Times New Roman"/>
          <w:sz w:val="24"/>
        </w:rPr>
        <w:t>Камаганского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Белозерского района Курганской области, Нижнетобольного сельсовета Белозерского района Курганской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области, </w:t>
      </w:r>
      <w:proofErr w:type="spellStart"/>
      <w:r>
        <w:rPr>
          <w:rFonts w:ascii="Times New Roman" w:hAnsi="Times New Roman" w:cs="Times New Roman"/>
          <w:sz w:val="24"/>
        </w:rPr>
        <w:t>Новодостоваловского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Белозерского района Курганской области, </w:t>
      </w:r>
      <w:proofErr w:type="spellStart"/>
      <w:r>
        <w:rPr>
          <w:rFonts w:ascii="Times New Roman" w:hAnsi="Times New Roman" w:cs="Times New Roman"/>
          <w:sz w:val="24"/>
        </w:rPr>
        <w:t>Памятинского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Белозерского района Курганской области, </w:t>
      </w:r>
      <w:bookmarkStart w:id="2" w:name="_GoBack"/>
      <w:bookmarkEnd w:id="2"/>
      <w:proofErr w:type="spellStart"/>
      <w:r>
        <w:rPr>
          <w:rFonts w:ascii="Times New Roman" w:hAnsi="Times New Roman" w:cs="Times New Roman"/>
          <w:sz w:val="24"/>
        </w:rPr>
        <w:t>Першинского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Белозерского района Курганской области, </w:t>
      </w:r>
      <w:proofErr w:type="spellStart"/>
      <w:r>
        <w:rPr>
          <w:rFonts w:ascii="Times New Roman" w:hAnsi="Times New Roman" w:cs="Times New Roman"/>
          <w:sz w:val="24"/>
        </w:rPr>
        <w:t>Пьянковского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24"/>
        </w:rPr>
        <w:t>Речкинского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24"/>
        </w:rPr>
        <w:t>Рычковского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сельсовета, </w:t>
      </w:r>
      <w:proofErr w:type="spellStart"/>
      <w:r>
        <w:rPr>
          <w:rFonts w:ascii="Times New Roman" w:hAnsi="Times New Roman" w:cs="Times New Roman"/>
          <w:sz w:val="24"/>
        </w:rPr>
        <w:t>Светлодольского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Белозерского района Курганской области, </w:t>
      </w:r>
      <w:proofErr w:type="spellStart"/>
      <w:r>
        <w:rPr>
          <w:rFonts w:ascii="Times New Roman" w:hAnsi="Times New Roman" w:cs="Times New Roman"/>
          <w:sz w:val="24"/>
        </w:rPr>
        <w:t>Скатинского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Белозерского района Курганской области, </w:t>
      </w:r>
      <w:proofErr w:type="spellStart"/>
      <w:r>
        <w:rPr>
          <w:rFonts w:ascii="Times New Roman" w:hAnsi="Times New Roman" w:cs="Times New Roman"/>
          <w:sz w:val="24"/>
        </w:rPr>
        <w:t>Скопинского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Белозерского района Курганской области, </w:t>
      </w:r>
      <w:proofErr w:type="spellStart"/>
      <w:r>
        <w:rPr>
          <w:rFonts w:ascii="Times New Roman" w:hAnsi="Times New Roman" w:cs="Times New Roman"/>
          <w:sz w:val="24"/>
        </w:rPr>
        <w:t>Ягоднинского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Белозерского района Курганской области, входящих в состав Белозерского района Курганской области, путем объединения в одно</w:t>
      </w:r>
      <w:proofErr w:type="gramEnd"/>
      <w:r>
        <w:rPr>
          <w:rFonts w:ascii="Times New Roman" w:hAnsi="Times New Roman" w:cs="Times New Roman"/>
          <w:sz w:val="24"/>
        </w:rPr>
        <w:t xml:space="preserve"> муниципальное образование со статусом муниципальный округ:</w:t>
      </w:r>
    </w:p>
    <w:p w:rsidR="00004174" w:rsidRDefault="00004174" w:rsidP="0000417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 наименованием Белозерский муниципальный округ Курганской области;</w:t>
      </w:r>
    </w:p>
    <w:p w:rsidR="00004174" w:rsidRDefault="00004174" w:rsidP="0000417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 рекомендуемым местом нахождения представительного органа вновь образуемого муниципального образования: село Белозерское.</w:t>
      </w:r>
    </w:p>
    <w:p w:rsidR="00004174" w:rsidRDefault="00004174" w:rsidP="00004174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 П</w:t>
      </w:r>
      <w:r>
        <w:rPr>
          <w:rStyle w:val="a6"/>
          <w:sz w:val="24"/>
          <w:szCs w:val="24"/>
        </w:rPr>
        <w:t xml:space="preserve">редложить Белозерской районной Думе разработать и внести </w:t>
      </w:r>
      <w:r>
        <w:rPr>
          <w:rFonts w:ascii="Times New Roman" w:hAnsi="Times New Roman" w:cs="Times New Roman"/>
          <w:sz w:val="24"/>
        </w:rPr>
        <w:t xml:space="preserve">в порядке законодательной инициативы в Курганскую областную Думу проект закона </w:t>
      </w:r>
      <w:r>
        <w:rPr>
          <w:rFonts w:ascii="Times New Roman" w:hAnsi="Times New Roman" w:cs="Times New Roman"/>
          <w:sz w:val="24"/>
        </w:rPr>
        <w:lastRenderedPageBreak/>
        <w:t>Курганской области «О преобразовании поселений, входящих в состав Белозерского района Курганской области, путем их объединения».</w:t>
      </w:r>
    </w:p>
    <w:p w:rsidR="00004174" w:rsidRDefault="00004174" w:rsidP="0000417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 Направить настоящее решение в Белозерскую районную Думу и представительные органы всех поселений, входящих в состав Белозерского района Курганской области.</w:t>
      </w:r>
    </w:p>
    <w:p w:rsidR="00004174" w:rsidRDefault="00004174" w:rsidP="00004174">
      <w:pPr>
        <w:ind w:right="-2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 Настоящее решение вступает в силу после его обнародования на информационных стендах Администрации </w:t>
      </w:r>
      <w:proofErr w:type="spellStart"/>
      <w:r>
        <w:rPr>
          <w:rFonts w:ascii="Times New Roman" w:hAnsi="Times New Roman" w:cs="Times New Roman"/>
          <w:sz w:val="24"/>
        </w:rPr>
        <w:t>Зарослинского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в деревне Большое Зарослое, деревне Малое Зарослое и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</w:rPr>
        <w:t>Зарослинского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в сети «Интернет».</w:t>
      </w:r>
    </w:p>
    <w:p w:rsidR="00004174" w:rsidRDefault="00004174" w:rsidP="0000417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04174" w:rsidRDefault="00004174" w:rsidP="00004174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004174" w:rsidRDefault="00004174" w:rsidP="00004174">
      <w:pPr>
        <w:ind w:right="-2"/>
        <w:jc w:val="both"/>
        <w:rPr>
          <w:rFonts w:ascii="Times New Roman" w:hAnsi="Times New Roman" w:cs="Times New Roman"/>
          <w:sz w:val="24"/>
        </w:rPr>
      </w:pPr>
    </w:p>
    <w:p w:rsidR="00004174" w:rsidRDefault="00004174" w:rsidP="0000417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</w:rPr>
        <w:t>Зарослинского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сельсовета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>
        <w:rPr>
          <w:rFonts w:ascii="Times New Roman" w:hAnsi="Times New Roman" w:cs="Times New Roman"/>
          <w:sz w:val="24"/>
        </w:rPr>
        <w:t xml:space="preserve">Н.Г. </w:t>
      </w:r>
      <w:proofErr w:type="spellStart"/>
      <w:r>
        <w:rPr>
          <w:rFonts w:ascii="Times New Roman" w:hAnsi="Times New Roman" w:cs="Times New Roman"/>
          <w:sz w:val="24"/>
        </w:rPr>
        <w:t>Олларь</w:t>
      </w:r>
      <w:proofErr w:type="spellEnd"/>
    </w:p>
    <w:p w:rsidR="00C26D23" w:rsidRDefault="00C26D23"/>
    <w:sectPr w:rsidR="00C2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A6"/>
    <w:rsid w:val="00004174"/>
    <w:rsid w:val="000471A6"/>
    <w:rsid w:val="00C2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74"/>
    <w:pPr>
      <w:widowControl w:val="0"/>
      <w:spacing w:after="0" w:line="240" w:lineRule="auto"/>
    </w:pPr>
    <w:rPr>
      <w:rFonts w:ascii="Arial" w:eastAsia="Arial" w:hAnsi="Arial" w:cs="Mangal"/>
      <w:kern w:val="2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417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04174"/>
    <w:rPr>
      <w:rFonts w:ascii="Arial" w:eastAsia="Arial" w:hAnsi="Arial" w:cs="Mangal"/>
      <w:kern w:val="2"/>
      <w:sz w:val="20"/>
      <w:szCs w:val="24"/>
      <w:lang w:eastAsia="zh-CN" w:bidi="hi-IN"/>
    </w:rPr>
  </w:style>
  <w:style w:type="paragraph" w:customStyle="1" w:styleId="western">
    <w:name w:val="western"/>
    <w:basedOn w:val="a"/>
    <w:rsid w:val="00004174"/>
    <w:pPr>
      <w:widowControl/>
      <w:spacing w:before="100" w:beforeAutospacing="1" w:after="119"/>
    </w:pPr>
    <w:rPr>
      <w:rFonts w:eastAsia="Times New Roman" w:cs="Arial"/>
      <w:color w:val="000000"/>
      <w:kern w:val="0"/>
      <w:szCs w:val="20"/>
      <w:lang w:eastAsia="ru-RU" w:bidi="ar-SA"/>
    </w:rPr>
  </w:style>
  <w:style w:type="character" w:customStyle="1" w:styleId="a5">
    <w:name w:val="Выделение жирным"/>
    <w:qFormat/>
    <w:rsid w:val="00004174"/>
    <w:rPr>
      <w:b/>
      <w:bCs/>
    </w:rPr>
  </w:style>
  <w:style w:type="character" w:styleId="a6">
    <w:name w:val="Strong"/>
    <w:basedOn w:val="a0"/>
    <w:uiPriority w:val="22"/>
    <w:qFormat/>
    <w:rsid w:val="00004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74"/>
    <w:pPr>
      <w:widowControl w:val="0"/>
      <w:spacing w:after="0" w:line="240" w:lineRule="auto"/>
    </w:pPr>
    <w:rPr>
      <w:rFonts w:ascii="Arial" w:eastAsia="Arial" w:hAnsi="Arial" w:cs="Mangal"/>
      <w:kern w:val="2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417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04174"/>
    <w:rPr>
      <w:rFonts w:ascii="Arial" w:eastAsia="Arial" w:hAnsi="Arial" w:cs="Mangal"/>
      <w:kern w:val="2"/>
      <w:sz w:val="20"/>
      <w:szCs w:val="24"/>
      <w:lang w:eastAsia="zh-CN" w:bidi="hi-IN"/>
    </w:rPr>
  </w:style>
  <w:style w:type="paragraph" w:customStyle="1" w:styleId="western">
    <w:name w:val="western"/>
    <w:basedOn w:val="a"/>
    <w:rsid w:val="00004174"/>
    <w:pPr>
      <w:widowControl/>
      <w:spacing w:before="100" w:beforeAutospacing="1" w:after="119"/>
    </w:pPr>
    <w:rPr>
      <w:rFonts w:eastAsia="Times New Roman" w:cs="Arial"/>
      <w:color w:val="000000"/>
      <w:kern w:val="0"/>
      <w:szCs w:val="20"/>
      <w:lang w:eastAsia="ru-RU" w:bidi="ar-SA"/>
    </w:rPr>
  </w:style>
  <w:style w:type="character" w:customStyle="1" w:styleId="a5">
    <w:name w:val="Выделение жирным"/>
    <w:qFormat/>
    <w:rsid w:val="00004174"/>
    <w:rPr>
      <w:b/>
      <w:bCs/>
    </w:rPr>
  </w:style>
  <w:style w:type="character" w:styleId="a6">
    <w:name w:val="Strong"/>
    <w:basedOn w:val="a0"/>
    <w:uiPriority w:val="22"/>
    <w:qFormat/>
    <w:rsid w:val="00004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2771</Characters>
  <Application>Microsoft Office Word</Application>
  <DocSecurity>0</DocSecurity>
  <Lines>23</Lines>
  <Paragraphs>6</Paragraphs>
  <ScaleCrop>false</ScaleCrop>
  <Company>Home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2021-04-13T05:00:00Z</dcterms:created>
  <dcterms:modified xsi:type="dcterms:W3CDTF">2021-04-13T05:03:00Z</dcterms:modified>
</cp:coreProperties>
</file>